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31" w:rsidRPr="00FA3101" w:rsidRDefault="005D2E22" w:rsidP="00D10B86">
      <w:pPr>
        <w:tabs>
          <w:tab w:val="left" w:pos="4536"/>
        </w:tabs>
        <w:spacing w:after="0" w:line="240" w:lineRule="auto"/>
        <w:ind w:firstLine="354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022C9958" wp14:editId="040366C4">
            <wp:simplePos x="0" y="0"/>
            <wp:positionH relativeFrom="column">
              <wp:posOffset>-202565</wp:posOffset>
            </wp:positionH>
            <wp:positionV relativeFrom="paragraph">
              <wp:posOffset>-438150</wp:posOffset>
            </wp:positionV>
            <wp:extent cx="19050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84" y="21268"/>
                <wp:lineTo x="213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1D3">
        <w:rPr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type_202" o:spid="_x0000_s1029" type="#_x0000_t202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  <w:r w:rsidR="00D10B86">
        <w:rPr>
          <w:b/>
          <w:sz w:val="24"/>
          <w:szCs w:val="24"/>
        </w:rPr>
        <w:t>Le  25 JANVIER</w:t>
      </w:r>
      <w:r w:rsidR="003B5632">
        <w:rPr>
          <w:b/>
          <w:sz w:val="24"/>
          <w:szCs w:val="24"/>
        </w:rPr>
        <w:t xml:space="preserve"> 2014</w:t>
      </w:r>
    </w:p>
    <w:p w:rsidR="004D4531" w:rsidRPr="00FA3101" w:rsidRDefault="004D4531" w:rsidP="00B22228">
      <w:pPr>
        <w:spacing w:after="0" w:line="240" w:lineRule="auto"/>
        <w:rPr>
          <w:b/>
          <w:sz w:val="24"/>
          <w:szCs w:val="24"/>
        </w:rPr>
      </w:pPr>
    </w:p>
    <w:p w:rsidR="004D4531" w:rsidRPr="00FA3101" w:rsidRDefault="004D4531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B22228" w:rsidRDefault="00B22228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A006CE" w:rsidRDefault="003B5632" w:rsidP="003B5632">
      <w:pPr>
        <w:spacing w:after="0" w:line="240" w:lineRule="auto"/>
        <w:ind w:left="6521"/>
        <w:jc w:val="both"/>
        <w:rPr>
          <w:sz w:val="24"/>
          <w:szCs w:val="24"/>
        </w:rPr>
      </w:pPr>
      <w:r>
        <w:rPr>
          <w:sz w:val="24"/>
          <w:szCs w:val="24"/>
        </w:rPr>
        <w:t>Association FRUCTOSE</w:t>
      </w:r>
    </w:p>
    <w:p w:rsidR="003B5632" w:rsidRDefault="003B5632" w:rsidP="003B5632">
      <w:pPr>
        <w:spacing w:after="0" w:line="240" w:lineRule="auto"/>
        <w:ind w:left="6521"/>
        <w:jc w:val="both"/>
        <w:rPr>
          <w:sz w:val="24"/>
          <w:szCs w:val="24"/>
        </w:rPr>
      </w:pPr>
      <w:r>
        <w:rPr>
          <w:sz w:val="24"/>
          <w:szCs w:val="24"/>
        </w:rPr>
        <w:t>Madame Anna CZAPSKI</w:t>
      </w:r>
    </w:p>
    <w:p w:rsidR="003B5632" w:rsidRDefault="003B5632" w:rsidP="003B5632">
      <w:pPr>
        <w:spacing w:after="0" w:line="240" w:lineRule="auto"/>
        <w:ind w:left="6521"/>
        <w:jc w:val="both"/>
        <w:rPr>
          <w:sz w:val="24"/>
          <w:szCs w:val="24"/>
        </w:rPr>
      </w:pPr>
      <w:r>
        <w:rPr>
          <w:sz w:val="24"/>
          <w:szCs w:val="24"/>
        </w:rPr>
        <w:t>Directrice</w:t>
      </w:r>
    </w:p>
    <w:p w:rsidR="003B5632" w:rsidRDefault="003B5632" w:rsidP="003B5632">
      <w:pPr>
        <w:spacing w:after="0" w:line="240" w:lineRule="auto"/>
        <w:jc w:val="both"/>
        <w:rPr>
          <w:sz w:val="24"/>
          <w:szCs w:val="24"/>
        </w:rPr>
      </w:pPr>
    </w:p>
    <w:p w:rsidR="003B5632" w:rsidRDefault="003B5632" w:rsidP="003B5632">
      <w:pPr>
        <w:spacing w:after="0" w:line="240" w:lineRule="auto"/>
        <w:jc w:val="both"/>
        <w:rPr>
          <w:sz w:val="24"/>
          <w:szCs w:val="24"/>
        </w:rPr>
      </w:pPr>
    </w:p>
    <w:p w:rsidR="003B5632" w:rsidRPr="00BE08C6" w:rsidRDefault="003B5632" w:rsidP="003B5632">
      <w:pPr>
        <w:spacing w:after="0" w:line="240" w:lineRule="auto"/>
        <w:jc w:val="center"/>
        <w:rPr>
          <w:b/>
          <w:sz w:val="32"/>
          <w:szCs w:val="32"/>
        </w:rPr>
      </w:pPr>
      <w:r w:rsidRPr="00BE08C6">
        <w:rPr>
          <w:b/>
          <w:sz w:val="32"/>
          <w:szCs w:val="32"/>
        </w:rPr>
        <w:t>PROGRAMME D’AMENAGEMT DU SITE</w:t>
      </w:r>
    </w:p>
    <w:p w:rsidR="003B5632" w:rsidRPr="00BE08C6" w:rsidRDefault="003B5632" w:rsidP="003B5632">
      <w:pPr>
        <w:spacing w:after="0" w:line="240" w:lineRule="auto"/>
        <w:jc w:val="center"/>
        <w:rPr>
          <w:b/>
          <w:sz w:val="32"/>
          <w:szCs w:val="32"/>
        </w:rPr>
      </w:pPr>
      <w:r w:rsidRPr="00BE08C6">
        <w:rPr>
          <w:b/>
          <w:sz w:val="32"/>
          <w:szCs w:val="32"/>
        </w:rPr>
        <w:t>ASSOCIATION FRUCTOSE SAISON 2014</w:t>
      </w:r>
    </w:p>
    <w:p w:rsidR="003B5632" w:rsidRDefault="003B5632" w:rsidP="003B5632">
      <w:pPr>
        <w:spacing w:after="0" w:line="240" w:lineRule="auto"/>
        <w:jc w:val="both"/>
        <w:rPr>
          <w:sz w:val="24"/>
          <w:szCs w:val="24"/>
        </w:rPr>
      </w:pPr>
    </w:p>
    <w:p w:rsidR="003B5632" w:rsidRDefault="003B5632" w:rsidP="003B5632">
      <w:pPr>
        <w:spacing w:after="0" w:line="240" w:lineRule="auto"/>
        <w:jc w:val="both"/>
        <w:rPr>
          <w:sz w:val="24"/>
          <w:szCs w:val="24"/>
        </w:rPr>
      </w:pPr>
    </w:p>
    <w:p w:rsidR="003B5632" w:rsidRPr="00BE08C6" w:rsidRDefault="003B5632" w:rsidP="003B5632">
      <w:pPr>
        <w:spacing w:after="0" w:line="240" w:lineRule="auto"/>
        <w:jc w:val="both"/>
      </w:pPr>
      <w:r w:rsidRPr="00BE08C6">
        <w:t>Suite à notre der</w:t>
      </w:r>
      <w:r w:rsidR="00580B08">
        <w:t>nière réunion du 24 janvier</w:t>
      </w:r>
      <w:r w:rsidR="005D358A" w:rsidRPr="00BE08C6">
        <w:t xml:space="preserve"> 201</w:t>
      </w:r>
      <w:r w:rsidRPr="00BE08C6">
        <w:t>4 qui avait pour objet</w:t>
      </w:r>
      <w:r w:rsidR="0012028D">
        <w:t xml:space="preserve"> la programmation des travaux d’aménagement </w:t>
      </w:r>
      <w:r w:rsidRPr="00BE08C6">
        <w:t>du site de l’association FRUCTOSE, l’association 7 Lieux vous propose l’intervention suivante :</w:t>
      </w:r>
    </w:p>
    <w:p w:rsidR="003B5632" w:rsidRDefault="003B5632" w:rsidP="003B5632">
      <w:pPr>
        <w:spacing w:after="0" w:line="240" w:lineRule="auto"/>
        <w:jc w:val="both"/>
        <w:rPr>
          <w:sz w:val="24"/>
          <w:szCs w:val="24"/>
        </w:rPr>
      </w:pPr>
    </w:p>
    <w:p w:rsidR="00A65B79" w:rsidRPr="00BE08C6" w:rsidRDefault="00A65B79" w:rsidP="003B5632">
      <w:pPr>
        <w:spacing w:after="0" w:line="240" w:lineRule="auto"/>
        <w:jc w:val="both"/>
        <w:rPr>
          <w:b/>
          <w:sz w:val="24"/>
          <w:szCs w:val="24"/>
        </w:rPr>
      </w:pPr>
      <w:r w:rsidRPr="00BE08C6">
        <w:rPr>
          <w:b/>
          <w:sz w:val="24"/>
          <w:szCs w:val="24"/>
        </w:rPr>
        <w:t>Le 4X4</w:t>
      </w:r>
    </w:p>
    <w:p w:rsidR="005F797D" w:rsidRPr="00BE08C6" w:rsidRDefault="00A65B79" w:rsidP="00605D5E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BE08C6">
        <w:t>Aménagement des loges : Pose de Placoplatre + joints</w:t>
      </w:r>
      <w:r w:rsidR="005F797D" w:rsidRPr="00BE08C6">
        <w:t xml:space="preserve"> + peinture</w:t>
      </w:r>
      <w:r w:rsidRPr="00BE08C6">
        <w:t xml:space="preserve"> cuisine et étage, pose de revêtement de sol cuisine et étage, aménagement </w:t>
      </w:r>
      <w:r w:rsidR="00605D5E" w:rsidRPr="00BE08C6">
        <w:t xml:space="preserve">coin </w:t>
      </w:r>
      <w:r w:rsidRPr="00BE08C6">
        <w:t>cuisine et sanitaire, électricité (prise</w:t>
      </w:r>
      <w:r w:rsidR="00605D5E" w:rsidRPr="00BE08C6">
        <w:t>s</w:t>
      </w:r>
      <w:r w:rsidRPr="00BE08C6">
        <w:t xml:space="preserve"> et éclairage) RDC et étage, pose d’un bloc porte et chap</w:t>
      </w:r>
      <w:r w:rsidR="005F797D" w:rsidRPr="00BE08C6">
        <w:t>e de béton couloir RDC.</w:t>
      </w:r>
    </w:p>
    <w:p w:rsidR="00605D5E" w:rsidRPr="00BE08C6" w:rsidRDefault="00605D5E" w:rsidP="00605D5E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BE08C6">
        <w:t>Installation scénique : Pose du  plancher de danse, montage du grill, distribution électrique.</w:t>
      </w:r>
    </w:p>
    <w:p w:rsidR="00605D5E" w:rsidRPr="00BE08C6" w:rsidRDefault="00605D5E" w:rsidP="00605D5E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BE08C6">
        <w:t>Salle Tati : Pose cloison et sas d’entrée</w:t>
      </w:r>
    </w:p>
    <w:p w:rsidR="00605D5E" w:rsidRPr="00BE08C6" w:rsidRDefault="00605D5E" w:rsidP="00605D5E">
      <w:pPr>
        <w:pStyle w:val="Paragraphedeliste"/>
        <w:numPr>
          <w:ilvl w:val="0"/>
          <w:numId w:val="21"/>
        </w:numPr>
        <w:spacing w:after="0" w:line="240" w:lineRule="auto"/>
        <w:jc w:val="both"/>
      </w:pPr>
      <w:r w:rsidRPr="00BE08C6">
        <w:t>Extérieur : Installation WC dans le container, éclairage extérieur</w:t>
      </w:r>
    </w:p>
    <w:p w:rsidR="00605D5E" w:rsidRDefault="00605D5E" w:rsidP="003B5632">
      <w:pPr>
        <w:spacing w:after="0" w:line="240" w:lineRule="auto"/>
        <w:jc w:val="both"/>
        <w:rPr>
          <w:sz w:val="24"/>
          <w:szCs w:val="24"/>
        </w:rPr>
      </w:pPr>
    </w:p>
    <w:p w:rsidR="00BE08C6" w:rsidRPr="00BE08C6" w:rsidRDefault="00605D5E" w:rsidP="003B5632">
      <w:pPr>
        <w:spacing w:after="0" w:line="240" w:lineRule="auto"/>
        <w:jc w:val="both"/>
        <w:rPr>
          <w:b/>
          <w:sz w:val="24"/>
          <w:szCs w:val="24"/>
        </w:rPr>
      </w:pPr>
      <w:r w:rsidRPr="00BE08C6">
        <w:rPr>
          <w:b/>
          <w:sz w:val="24"/>
          <w:szCs w:val="24"/>
        </w:rPr>
        <w:t>L</w:t>
      </w:r>
      <w:r w:rsidR="00BE08C6" w:rsidRPr="00BE08C6">
        <w:rPr>
          <w:b/>
          <w:sz w:val="24"/>
          <w:szCs w:val="24"/>
        </w:rPr>
        <w:t>es mouettes</w:t>
      </w:r>
    </w:p>
    <w:p w:rsidR="00605D5E" w:rsidRPr="00BE08C6" w:rsidRDefault="00BE08C6" w:rsidP="003B5632">
      <w:pPr>
        <w:spacing w:after="0" w:line="240" w:lineRule="auto"/>
        <w:jc w:val="both"/>
      </w:pPr>
      <w:r w:rsidRPr="00BE08C6">
        <w:t>A</w:t>
      </w:r>
      <w:r w:rsidR="00605D5E" w:rsidRPr="00BE08C6">
        <w:t>ménagement de :</w:t>
      </w:r>
    </w:p>
    <w:p w:rsidR="00605D5E" w:rsidRPr="00BE08C6" w:rsidRDefault="00605D5E" w:rsidP="00BE08C6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E08C6">
        <w:t>Entrée</w:t>
      </w:r>
    </w:p>
    <w:p w:rsidR="00605D5E" w:rsidRPr="00BE08C6" w:rsidRDefault="00605D5E" w:rsidP="00BE08C6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E08C6">
        <w:t>Bureau et local technique</w:t>
      </w:r>
    </w:p>
    <w:p w:rsidR="00605D5E" w:rsidRPr="00BE08C6" w:rsidRDefault="00BE08C6" w:rsidP="00BE08C6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E08C6">
        <w:t>Salle</w:t>
      </w:r>
      <w:r w:rsidR="00605D5E" w:rsidRPr="00BE08C6">
        <w:t xml:space="preserve"> cool </w:t>
      </w:r>
      <w:proofErr w:type="spellStart"/>
      <w:r w:rsidR="00605D5E" w:rsidRPr="00BE08C6">
        <w:t>school</w:t>
      </w:r>
      <w:proofErr w:type="spellEnd"/>
    </w:p>
    <w:p w:rsidR="00605D5E" w:rsidRPr="00BE08C6" w:rsidRDefault="00BE08C6" w:rsidP="00BE08C6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 w:rsidRPr="00BE08C6">
        <w:t xml:space="preserve">Container </w:t>
      </w:r>
      <w:proofErr w:type="spellStart"/>
      <w:r w:rsidRPr="00BE08C6">
        <w:t>brico</w:t>
      </w:r>
      <w:proofErr w:type="spellEnd"/>
    </w:p>
    <w:p w:rsidR="00605D5E" w:rsidRDefault="00605D5E" w:rsidP="003B56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08C6" w:rsidRPr="00BE08C6" w:rsidRDefault="00BE08C6" w:rsidP="003B5632">
      <w:pPr>
        <w:spacing w:after="0" w:line="240" w:lineRule="auto"/>
        <w:jc w:val="both"/>
        <w:rPr>
          <w:b/>
          <w:sz w:val="24"/>
          <w:szCs w:val="24"/>
        </w:rPr>
      </w:pPr>
      <w:r w:rsidRPr="00BE08C6">
        <w:rPr>
          <w:b/>
          <w:sz w:val="24"/>
          <w:szCs w:val="24"/>
        </w:rPr>
        <w:t>Autres</w:t>
      </w:r>
    </w:p>
    <w:p w:rsidR="00BE08C6" w:rsidRPr="00BE08C6" w:rsidRDefault="00BE08C6" w:rsidP="00BE08C6">
      <w:pPr>
        <w:pStyle w:val="Paragraphedeliste"/>
        <w:numPr>
          <w:ilvl w:val="0"/>
          <w:numId w:val="23"/>
        </w:numPr>
        <w:spacing w:after="0" w:line="240" w:lineRule="auto"/>
        <w:jc w:val="both"/>
      </w:pPr>
      <w:r w:rsidRPr="00BE08C6">
        <w:t>Création d’une cabine de toilettes sèches</w:t>
      </w:r>
    </w:p>
    <w:p w:rsidR="00BE08C6" w:rsidRDefault="00BE08C6" w:rsidP="00BE08C6">
      <w:pPr>
        <w:pStyle w:val="Paragraphedeliste"/>
        <w:numPr>
          <w:ilvl w:val="0"/>
          <w:numId w:val="23"/>
        </w:numPr>
        <w:spacing w:after="0" w:line="240" w:lineRule="auto"/>
        <w:jc w:val="both"/>
      </w:pPr>
      <w:r w:rsidRPr="00BE08C6">
        <w:t>Création d’un bar mobile</w:t>
      </w:r>
    </w:p>
    <w:p w:rsidR="00015E1C" w:rsidRDefault="00015E1C" w:rsidP="00015E1C">
      <w:pPr>
        <w:spacing w:after="0" w:line="240" w:lineRule="auto"/>
        <w:jc w:val="both"/>
      </w:pPr>
    </w:p>
    <w:p w:rsidR="00015E1C" w:rsidRPr="00015E1C" w:rsidRDefault="00015E1C" w:rsidP="00015E1C">
      <w:pPr>
        <w:spacing w:after="0" w:line="240" w:lineRule="auto"/>
        <w:jc w:val="both"/>
        <w:rPr>
          <w:i/>
        </w:rPr>
      </w:pPr>
      <w:r w:rsidRPr="0012028D">
        <w:rPr>
          <w:b/>
        </w:rPr>
        <w:t xml:space="preserve">La prestation de 7 Lieux comprendra également l’encadrement des </w:t>
      </w:r>
      <w:r w:rsidR="0012028D">
        <w:rPr>
          <w:b/>
        </w:rPr>
        <w:t xml:space="preserve">2 </w:t>
      </w:r>
      <w:r w:rsidRPr="0012028D">
        <w:rPr>
          <w:b/>
        </w:rPr>
        <w:t>jeunes embauchés en Contrat d’Avenir par l’association FRUCTOSE.</w:t>
      </w:r>
      <w:r w:rsidRPr="00015E1C">
        <w:rPr>
          <w:b/>
          <w:i/>
        </w:rPr>
        <w:t xml:space="preserve"> </w:t>
      </w:r>
      <w:r w:rsidRPr="00015E1C">
        <w:rPr>
          <w:i/>
        </w:rPr>
        <w:t xml:space="preserve">Ceux-ci interviendront en « auto-construction » et pour partie sur certains travaux d’aménagement, notamment : la peinture, la pose de </w:t>
      </w:r>
      <w:proofErr w:type="spellStart"/>
      <w:r w:rsidRPr="00015E1C">
        <w:rPr>
          <w:i/>
        </w:rPr>
        <w:t>placoplatre</w:t>
      </w:r>
      <w:proofErr w:type="spellEnd"/>
      <w:r w:rsidRPr="00015E1C">
        <w:rPr>
          <w:i/>
        </w:rPr>
        <w:t xml:space="preserve"> et autres travaux de</w:t>
      </w:r>
      <w:r w:rsidR="00D96701">
        <w:rPr>
          <w:i/>
        </w:rPr>
        <w:t xml:space="preserve"> pose et</w:t>
      </w:r>
      <w:r w:rsidRPr="00015E1C">
        <w:rPr>
          <w:i/>
        </w:rPr>
        <w:t xml:space="preserve"> manutention</w:t>
      </w:r>
      <w:r w:rsidR="00D96701">
        <w:rPr>
          <w:i/>
        </w:rPr>
        <w:t xml:space="preserve"> liés aux travaux cités ci</w:t>
      </w:r>
      <w:r w:rsidR="00580B08">
        <w:rPr>
          <w:i/>
        </w:rPr>
        <w:t xml:space="preserve">-avant (confère tableau </w:t>
      </w:r>
      <w:r w:rsidR="00D96701">
        <w:rPr>
          <w:i/>
        </w:rPr>
        <w:t xml:space="preserve"> joint en page 3)</w:t>
      </w:r>
      <w:r w:rsidRPr="00015E1C">
        <w:rPr>
          <w:i/>
        </w:rPr>
        <w:t>.</w:t>
      </w:r>
    </w:p>
    <w:p w:rsidR="00015E1C" w:rsidRDefault="00015E1C" w:rsidP="00015E1C">
      <w:pPr>
        <w:spacing w:after="0" w:line="240" w:lineRule="auto"/>
        <w:jc w:val="both"/>
      </w:pPr>
      <w:bookmarkStart w:id="0" w:name="_GoBack"/>
      <w:bookmarkEnd w:id="0"/>
    </w:p>
    <w:p w:rsidR="00015E1C" w:rsidRPr="00212F49" w:rsidRDefault="00015E1C" w:rsidP="00015E1C">
      <w:pPr>
        <w:spacing w:after="0" w:line="240" w:lineRule="auto"/>
        <w:jc w:val="center"/>
        <w:rPr>
          <w:b/>
        </w:rPr>
      </w:pPr>
      <w:r w:rsidRPr="00212F49">
        <w:rPr>
          <w:b/>
        </w:rPr>
        <w:t>Le coût de c</w:t>
      </w:r>
      <w:r w:rsidR="00580B08">
        <w:rPr>
          <w:b/>
        </w:rPr>
        <w:t>ette prestation s’élève à 30 000</w:t>
      </w:r>
      <w:r w:rsidRPr="00212F49">
        <w:rPr>
          <w:b/>
        </w:rPr>
        <w:t xml:space="preserve"> € TTC (TOUTES TAXES COMPRISES).</w:t>
      </w:r>
    </w:p>
    <w:p w:rsidR="00015E1C" w:rsidRDefault="00015E1C" w:rsidP="00015E1C">
      <w:pPr>
        <w:spacing w:after="0" w:line="240" w:lineRule="auto"/>
        <w:jc w:val="center"/>
      </w:pPr>
    </w:p>
    <w:p w:rsidR="00015E1C" w:rsidRDefault="00015E1C" w:rsidP="00015E1C">
      <w:pPr>
        <w:spacing w:after="0" w:line="240" w:lineRule="auto"/>
        <w:jc w:val="center"/>
      </w:pPr>
      <w:r>
        <w:t>En souhaitant que notre proposition corresponde à vos attentes, nous vous prions de recevoir, Madame la Directrice, l’expression de nos sentiments les plus dévoués.</w:t>
      </w:r>
    </w:p>
    <w:p w:rsidR="00015E1C" w:rsidRDefault="00015E1C" w:rsidP="00015E1C">
      <w:pPr>
        <w:spacing w:after="0" w:line="240" w:lineRule="auto"/>
        <w:jc w:val="center"/>
      </w:pPr>
    </w:p>
    <w:p w:rsidR="00015E1C" w:rsidRDefault="00580B08" w:rsidP="00015E1C">
      <w:pPr>
        <w:spacing w:after="0" w:line="240" w:lineRule="auto"/>
        <w:jc w:val="center"/>
      </w:pPr>
      <w:r>
        <w:t>Le D</w:t>
      </w:r>
      <w:r w:rsidR="00015E1C">
        <w:t>irecteur de 7 Lieux</w:t>
      </w:r>
    </w:p>
    <w:p w:rsidR="00015E1C" w:rsidRDefault="00015E1C" w:rsidP="00015E1C">
      <w:pPr>
        <w:spacing w:after="0" w:line="240" w:lineRule="auto"/>
        <w:jc w:val="center"/>
      </w:pPr>
      <w:r>
        <w:t>Luc ARNOLD</w:t>
      </w:r>
    </w:p>
    <w:p w:rsidR="00015E1C" w:rsidRDefault="00015E1C" w:rsidP="00015E1C">
      <w:pPr>
        <w:spacing w:after="0" w:line="240" w:lineRule="auto"/>
        <w:jc w:val="both"/>
      </w:pPr>
    </w:p>
    <w:p w:rsidR="00E95BE6" w:rsidRDefault="00D10B86" w:rsidP="00E95BE6">
      <w:pPr>
        <w:spacing w:after="0" w:line="240" w:lineRule="auto"/>
        <w:jc w:val="right"/>
      </w:pPr>
      <w:r>
        <w:rPr>
          <w:b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 wp14:anchorId="118A1D9D" wp14:editId="7A9EC12D">
            <wp:simplePos x="0" y="0"/>
            <wp:positionH relativeFrom="column">
              <wp:posOffset>-50165</wp:posOffset>
            </wp:positionH>
            <wp:positionV relativeFrom="paragraph">
              <wp:posOffset>-285750</wp:posOffset>
            </wp:positionV>
            <wp:extent cx="19050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84" y="21268"/>
                <wp:lineTo x="2138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DD8">
        <w:t>Le 25 janvier</w:t>
      </w:r>
      <w:r w:rsidR="00E95BE6">
        <w:t xml:space="preserve"> 2014</w:t>
      </w:r>
    </w:p>
    <w:p w:rsidR="00E95BE6" w:rsidRDefault="00E95BE6" w:rsidP="00E95BE6">
      <w:pPr>
        <w:spacing w:after="0" w:line="240" w:lineRule="auto"/>
        <w:jc w:val="right"/>
      </w:pPr>
    </w:p>
    <w:p w:rsidR="00E95BE6" w:rsidRDefault="00E95BE6" w:rsidP="00E95BE6">
      <w:pPr>
        <w:spacing w:after="0" w:line="240" w:lineRule="auto"/>
        <w:jc w:val="right"/>
      </w:pPr>
    </w:p>
    <w:p w:rsidR="00D10B86" w:rsidRDefault="00D10B86" w:rsidP="00E95BE6">
      <w:pPr>
        <w:spacing w:after="0" w:line="240" w:lineRule="auto"/>
        <w:jc w:val="right"/>
      </w:pPr>
    </w:p>
    <w:p w:rsidR="00D10B86" w:rsidRDefault="00D10B86" w:rsidP="00E95BE6">
      <w:pPr>
        <w:spacing w:after="0" w:line="240" w:lineRule="auto"/>
        <w:jc w:val="right"/>
      </w:pPr>
    </w:p>
    <w:p w:rsidR="00D10B86" w:rsidRDefault="00D10B86" w:rsidP="00E95BE6">
      <w:pPr>
        <w:spacing w:after="0" w:line="240" w:lineRule="auto"/>
        <w:jc w:val="right"/>
      </w:pPr>
    </w:p>
    <w:p w:rsidR="00E95BE6" w:rsidRPr="00D10B86" w:rsidRDefault="00E95BE6" w:rsidP="00E95BE6">
      <w:pPr>
        <w:spacing w:after="0" w:line="240" w:lineRule="auto"/>
        <w:jc w:val="both"/>
        <w:rPr>
          <w:b/>
        </w:rPr>
      </w:pPr>
      <w:r w:rsidRPr="00D10B86">
        <w:rPr>
          <w:b/>
        </w:rPr>
        <w:t>7 Lieux</w:t>
      </w:r>
    </w:p>
    <w:p w:rsidR="00E95BE6" w:rsidRPr="00D10B86" w:rsidRDefault="00E95BE6" w:rsidP="00E95BE6">
      <w:pPr>
        <w:spacing w:after="0" w:line="240" w:lineRule="auto"/>
        <w:jc w:val="both"/>
      </w:pPr>
      <w:r w:rsidRPr="00D10B86">
        <w:t>N° SIRET : 799 067 053 00014</w:t>
      </w:r>
    </w:p>
    <w:p w:rsidR="00E95BE6" w:rsidRPr="00D10B86" w:rsidRDefault="00E95BE6" w:rsidP="00E95BE6">
      <w:pPr>
        <w:spacing w:after="0" w:line="240" w:lineRule="auto"/>
        <w:jc w:val="both"/>
      </w:pPr>
      <w:r w:rsidRPr="00D10B86">
        <w:t>Association Loi 1901</w:t>
      </w:r>
    </w:p>
    <w:p w:rsidR="00E95BE6" w:rsidRPr="00D10B86" w:rsidRDefault="00E95BE6" w:rsidP="00E95BE6">
      <w:pPr>
        <w:spacing w:after="0" w:line="240" w:lineRule="auto"/>
        <w:jc w:val="both"/>
      </w:pPr>
      <w:r w:rsidRPr="00D10B86">
        <w:t>Préfecture du Nord N° w59501574</w:t>
      </w:r>
    </w:p>
    <w:p w:rsidR="00E95BE6" w:rsidRPr="00D10B86" w:rsidRDefault="00E95BE6" w:rsidP="00E95BE6">
      <w:pPr>
        <w:spacing w:after="0" w:line="240" w:lineRule="auto"/>
        <w:jc w:val="both"/>
      </w:pPr>
      <w:r w:rsidRPr="00D10B86">
        <w:t>N° TVA intra (en cours)</w:t>
      </w:r>
    </w:p>
    <w:p w:rsidR="00E95BE6" w:rsidRPr="00D10B86" w:rsidRDefault="00E95BE6" w:rsidP="00E95BE6">
      <w:pPr>
        <w:spacing w:after="0" w:line="240" w:lineRule="auto"/>
        <w:jc w:val="both"/>
        <w:rPr>
          <w:b/>
        </w:rPr>
      </w:pPr>
      <w:r w:rsidRPr="00D10B86">
        <w:t>7, rue Voltaire 59370 Mons-en-Barœul</w:t>
      </w:r>
    </w:p>
    <w:p w:rsidR="00E95BE6" w:rsidRDefault="00E95BE6" w:rsidP="00E95BE6">
      <w:pPr>
        <w:spacing w:after="0" w:line="240" w:lineRule="auto"/>
        <w:ind w:left="5954"/>
      </w:pPr>
      <w:r w:rsidRPr="00E95BE6">
        <w:rPr>
          <w:b/>
        </w:rPr>
        <w:t>Association FRUCTOSE</w:t>
      </w:r>
    </w:p>
    <w:p w:rsidR="00E95BE6" w:rsidRDefault="00E95BE6" w:rsidP="00E95BE6">
      <w:pPr>
        <w:spacing w:after="0" w:line="240" w:lineRule="auto"/>
        <w:ind w:left="5954"/>
        <w:jc w:val="both"/>
      </w:pPr>
      <w:r>
        <w:t>Port 2056 – 59140 DUNKERQUE</w:t>
      </w:r>
    </w:p>
    <w:p w:rsidR="00E95BE6" w:rsidRDefault="00E95BE6" w:rsidP="00E95BE6">
      <w:pPr>
        <w:spacing w:after="0" w:line="240" w:lineRule="auto"/>
        <w:ind w:left="5954"/>
        <w:jc w:val="both"/>
      </w:pPr>
      <w:r>
        <w:t>Anna CZAPSKI</w:t>
      </w:r>
    </w:p>
    <w:p w:rsidR="00E95BE6" w:rsidRDefault="00E95BE6" w:rsidP="00E95BE6">
      <w:pPr>
        <w:spacing w:after="0" w:line="240" w:lineRule="auto"/>
        <w:jc w:val="right"/>
      </w:pPr>
    </w:p>
    <w:p w:rsidR="00E95BE6" w:rsidRDefault="00E95BE6" w:rsidP="00E95BE6">
      <w:pPr>
        <w:spacing w:after="0" w:line="240" w:lineRule="auto"/>
        <w:rPr>
          <w:b/>
          <w:sz w:val="36"/>
          <w:szCs w:val="36"/>
        </w:rPr>
      </w:pPr>
    </w:p>
    <w:p w:rsidR="00E95BE6" w:rsidRPr="00E95BE6" w:rsidRDefault="00A54055" w:rsidP="00E95BE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DEVIS</w:t>
      </w:r>
      <w:r w:rsidR="00B91F09">
        <w:rPr>
          <w:b/>
          <w:sz w:val="36"/>
          <w:szCs w:val="36"/>
        </w:rPr>
        <w:t xml:space="preserve"> N°25012014 22A</w:t>
      </w:r>
    </w:p>
    <w:p w:rsidR="00E95BE6" w:rsidRDefault="00E95BE6" w:rsidP="00015E1C">
      <w:pPr>
        <w:spacing w:after="0" w:line="240" w:lineRule="auto"/>
        <w:jc w:val="both"/>
      </w:pPr>
    </w:p>
    <w:p w:rsidR="00E95BE6" w:rsidRPr="00E95BE6" w:rsidRDefault="00E95BE6" w:rsidP="00E95BE6">
      <w:pPr>
        <w:spacing w:after="0" w:line="240" w:lineRule="auto"/>
        <w:jc w:val="center"/>
        <w:rPr>
          <w:sz w:val="24"/>
          <w:szCs w:val="24"/>
        </w:rPr>
      </w:pPr>
      <w:r w:rsidRPr="00E95BE6">
        <w:rPr>
          <w:sz w:val="24"/>
          <w:szCs w:val="24"/>
        </w:rPr>
        <w:t>PROGRAMME D’AMENAGEMT DU SITE</w:t>
      </w:r>
      <w:r>
        <w:rPr>
          <w:sz w:val="24"/>
          <w:szCs w:val="24"/>
        </w:rPr>
        <w:t xml:space="preserve"> </w:t>
      </w:r>
      <w:r w:rsidRPr="00E95BE6">
        <w:rPr>
          <w:sz w:val="24"/>
          <w:szCs w:val="24"/>
        </w:rPr>
        <w:t>ASSOCIATION FRUCTOSE SAISON 2014</w:t>
      </w:r>
    </w:p>
    <w:p w:rsidR="00E95BE6" w:rsidRDefault="00E95BE6" w:rsidP="00015E1C">
      <w:pPr>
        <w:spacing w:after="0" w:line="240" w:lineRule="auto"/>
        <w:jc w:val="both"/>
      </w:pPr>
    </w:p>
    <w:p w:rsidR="00E95BE6" w:rsidRPr="00BE08C6" w:rsidRDefault="00E95BE6" w:rsidP="00015E1C">
      <w:pPr>
        <w:spacing w:after="0" w:line="240" w:lineRule="auto"/>
        <w:jc w:val="both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126"/>
        <w:gridCol w:w="1097"/>
        <w:gridCol w:w="1097"/>
        <w:gridCol w:w="1098"/>
      </w:tblGrid>
      <w:tr w:rsidR="00212F49" w:rsidTr="00D10B86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95BE6" w:rsidRDefault="00F20907" w:rsidP="00916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95BE6" w:rsidRDefault="009166F5" w:rsidP="00916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INTERVENTION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E95BE6" w:rsidRPr="00EA2472" w:rsidRDefault="00EA2472" w:rsidP="009166F5">
            <w:pPr>
              <w:jc w:val="center"/>
              <w:rPr>
                <w:b/>
                <w:sz w:val="20"/>
                <w:szCs w:val="20"/>
              </w:rPr>
            </w:pPr>
            <w:r w:rsidRPr="00EA2472">
              <w:rPr>
                <w:b/>
                <w:sz w:val="20"/>
                <w:szCs w:val="20"/>
              </w:rPr>
              <w:t>Montant HT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E95BE6" w:rsidRPr="00EA2472" w:rsidRDefault="00EA2472" w:rsidP="009166F5">
            <w:pPr>
              <w:jc w:val="center"/>
              <w:rPr>
                <w:b/>
                <w:sz w:val="20"/>
                <w:szCs w:val="20"/>
              </w:rPr>
            </w:pPr>
            <w:r w:rsidRPr="00EA2472">
              <w:rPr>
                <w:b/>
                <w:sz w:val="20"/>
                <w:szCs w:val="20"/>
              </w:rPr>
              <w:t>TVA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95BE6" w:rsidRPr="00EA2472" w:rsidRDefault="00EA2472" w:rsidP="009166F5">
            <w:pPr>
              <w:jc w:val="center"/>
              <w:rPr>
                <w:b/>
                <w:sz w:val="20"/>
                <w:szCs w:val="20"/>
              </w:rPr>
            </w:pPr>
            <w:r w:rsidRPr="00EA2472">
              <w:rPr>
                <w:b/>
                <w:sz w:val="20"/>
                <w:szCs w:val="20"/>
              </w:rPr>
              <w:t>Montant TTC</w:t>
            </w:r>
          </w:p>
        </w:tc>
      </w:tr>
      <w:tr w:rsidR="00212F49" w:rsidTr="00F20907">
        <w:tc>
          <w:tcPr>
            <w:tcW w:w="3794" w:type="dxa"/>
            <w:vAlign w:val="center"/>
          </w:tcPr>
          <w:p w:rsidR="00E95BE6" w:rsidRPr="00EA2472" w:rsidRDefault="00EA2472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4x4</w:t>
            </w:r>
            <w:r>
              <w:rPr>
                <w:sz w:val="20"/>
                <w:szCs w:val="20"/>
              </w:rPr>
              <w:t> :</w:t>
            </w:r>
            <w:r w:rsidRPr="00EA2472">
              <w:rPr>
                <w:sz w:val="20"/>
                <w:szCs w:val="20"/>
              </w:rPr>
              <w:t xml:space="preserve"> Loges</w:t>
            </w:r>
          </w:p>
        </w:tc>
        <w:tc>
          <w:tcPr>
            <w:tcW w:w="2126" w:type="dxa"/>
            <w:vAlign w:val="center"/>
          </w:tcPr>
          <w:p w:rsidR="00E95BE6" w:rsidRPr="00212F49" w:rsidRDefault="00212F49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E95BE6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</w:t>
            </w:r>
            <w:r w:rsidR="00212F49">
              <w:rPr>
                <w:sz w:val="24"/>
                <w:szCs w:val="24"/>
              </w:rPr>
              <w:t>00€</w:t>
            </w:r>
          </w:p>
        </w:tc>
        <w:tc>
          <w:tcPr>
            <w:tcW w:w="1097" w:type="dxa"/>
            <w:vAlign w:val="center"/>
          </w:tcPr>
          <w:p w:rsidR="00E95BE6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</w:t>
            </w:r>
            <w:r w:rsidR="00212F49">
              <w:rPr>
                <w:sz w:val="24"/>
                <w:szCs w:val="24"/>
              </w:rPr>
              <w:t>0€</w:t>
            </w:r>
          </w:p>
        </w:tc>
        <w:tc>
          <w:tcPr>
            <w:tcW w:w="1098" w:type="dxa"/>
            <w:vAlign w:val="center"/>
          </w:tcPr>
          <w:p w:rsidR="00E95BE6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12 960</w:t>
            </w:r>
            <w:r w:rsidR="00212F49">
              <w:rPr>
                <w:sz w:val="24"/>
                <w:szCs w:val="24"/>
              </w:rPr>
              <w:t>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4x4</w:t>
            </w:r>
            <w:r>
              <w:rPr>
                <w:sz w:val="20"/>
                <w:szCs w:val="20"/>
              </w:rPr>
              <w:t> :</w:t>
            </w:r>
            <w:r w:rsidRPr="00EA2472">
              <w:rPr>
                <w:sz w:val="20"/>
                <w:szCs w:val="20"/>
              </w:rPr>
              <w:t xml:space="preserve"> Installation scénique 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2 250€</w:t>
            </w:r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450€</w:t>
            </w:r>
          </w:p>
        </w:tc>
        <w:tc>
          <w:tcPr>
            <w:tcW w:w="1098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2 700€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4x4</w:t>
            </w:r>
            <w:r>
              <w:rPr>
                <w:sz w:val="20"/>
                <w:szCs w:val="20"/>
              </w:rPr>
              <w:t> :</w:t>
            </w:r>
            <w:r w:rsidRPr="00EA2472">
              <w:rPr>
                <w:sz w:val="20"/>
                <w:szCs w:val="20"/>
              </w:rPr>
              <w:t xml:space="preserve"> Salle Tati 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1 100€</w:t>
            </w:r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098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1 320€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4x4</w:t>
            </w:r>
            <w:r>
              <w:rPr>
                <w:sz w:val="20"/>
                <w:szCs w:val="20"/>
              </w:rPr>
              <w:t> :</w:t>
            </w:r>
            <w:r w:rsidRPr="00EA2472">
              <w:rPr>
                <w:sz w:val="20"/>
                <w:szCs w:val="20"/>
              </w:rPr>
              <w:t xml:space="preserve"> Extérieur</w:t>
            </w:r>
            <w:r w:rsidR="00CD794D">
              <w:rPr>
                <w:sz w:val="20"/>
                <w:szCs w:val="20"/>
              </w:rPr>
              <w:t xml:space="preserve"> éclairage et </w:t>
            </w:r>
            <w:proofErr w:type="spellStart"/>
            <w:r w:rsidR="00CD794D">
              <w:rPr>
                <w:sz w:val="20"/>
                <w:szCs w:val="20"/>
              </w:rPr>
              <w:t>wc</w:t>
            </w:r>
            <w:proofErr w:type="spellEnd"/>
            <w:r w:rsidR="00CD794D">
              <w:rPr>
                <w:sz w:val="20"/>
                <w:szCs w:val="20"/>
              </w:rPr>
              <w:t xml:space="preserve"> container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8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4 440</w:t>
            </w:r>
            <w:r w:rsidR="009166F5">
              <w:rPr>
                <w:sz w:val="24"/>
                <w:szCs w:val="24"/>
              </w:rPr>
              <w:t>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Les mouettes</w:t>
            </w:r>
            <w:r>
              <w:rPr>
                <w:sz w:val="20"/>
                <w:szCs w:val="20"/>
              </w:rPr>
              <w:t xml:space="preserve"> : entrée, bureau, local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EA24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Auto-construction</w:t>
            </w:r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8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mouettes : salle cool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</w:t>
            </w:r>
            <w:r w:rsidR="009166F5">
              <w:rPr>
                <w:sz w:val="24"/>
                <w:szCs w:val="24"/>
              </w:rPr>
              <w:t>50€</w:t>
            </w:r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8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1 620</w:t>
            </w:r>
            <w:r w:rsidR="009166F5">
              <w:rPr>
                <w:sz w:val="24"/>
                <w:szCs w:val="24"/>
              </w:rPr>
              <w:t>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mouettes : Container </w:t>
            </w:r>
            <w:proofErr w:type="spellStart"/>
            <w:r>
              <w:rPr>
                <w:sz w:val="20"/>
                <w:szCs w:val="20"/>
              </w:rPr>
              <w:t>brico</w:t>
            </w:r>
            <w:proofErr w:type="spellEnd"/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900€</w:t>
            </w:r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180€</w:t>
            </w:r>
          </w:p>
        </w:tc>
        <w:tc>
          <w:tcPr>
            <w:tcW w:w="1098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1 080€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Création cabine toilettes sèches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8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  <w:r w:rsidR="009166F5">
              <w:rPr>
                <w:sz w:val="24"/>
                <w:szCs w:val="24"/>
              </w:rPr>
              <w:t>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Création d’un bar mobile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</w:t>
            </w:r>
            <w:r w:rsidR="009166F5">
              <w:rPr>
                <w:sz w:val="24"/>
                <w:szCs w:val="24"/>
              </w:rPr>
              <w:t>0€</w:t>
            </w:r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9166F5">
              <w:rPr>
                <w:sz w:val="24"/>
                <w:szCs w:val="24"/>
              </w:rPr>
              <w:t>0€</w:t>
            </w:r>
          </w:p>
        </w:tc>
        <w:tc>
          <w:tcPr>
            <w:tcW w:w="1098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4 38</w:t>
            </w:r>
            <w:r w:rsidR="009166F5">
              <w:rPr>
                <w:sz w:val="24"/>
                <w:szCs w:val="24"/>
              </w:rPr>
              <w:t>0€</w:t>
            </w:r>
          </w:p>
        </w:tc>
      </w:tr>
      <w:tr w:rsidR="009166F5" w:rsidRPr="00EA2472" w:rsidTr="00D10B86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9166F5" w:rsidRPr="00EA2472" w:rsidRDefault="009166F5" w:rsidP="00EA2472">
            <w:pPr>
              <w:rPr>
                <w:b/>
                <w:sz w:val="20"/>
                <w:szCs w:val="20"/>
              </w:rPr>
            </w:pPr>
            <w:r w:rsidRPr="00EA247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166F5" w:rsidRPr="00212F49" w:rsidRDefault="009166F5" w:rsidP="00EA2472">
            <w:pPr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9166F5" w:rsidRPr="00EA2472" w:rsidRDefault="00CD794D" w:rsidP="00A540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25 000</w:t>
            </w:r>
            <w:r w:rsidR="00D10B86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9166F5" w:rsidRPr="00EA2472" w:rsidRDefault="00CD794D" w:rsidP="00A540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5 000</w:t>
            </w:r>
            <w:r w:rsidR="00D10B86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9166F5" w:rsidRPr="00EA2472" w:rsidRDefault="00CD794D" w:rsidP="00A540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30 000</w:t>
            </w:r>
            <w:r w:rsidR="009166F5">
              <w:rPr>
                <w:b/>
                <w:sz w:val="24"/>
                <w:szCs w:val="24"/>
              </w:rPr>
              <w:t>€</w:t>
            </w:r>
          </w:p>
        </w:tc>
      </w:tr>
    </w:tbl>
    <w:p w:rsidR="00605D5E" w:rsidRDefault="00605D5E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A54055" w:rsidRPr="004C60B8" w:rsidRDefault="00CD794D" w:rsidP="00CD794D">
      <w:pPr>
        <w:spacing w:after="0" w:line="240" w:lineRule="auto"/>
        <w:jc w:val="center"/>
        <w:rPr>
          <w:i/>
        </w:rPr>
      </w:pPr>
      <w:r w:rsidRPr="004C60B8">
        <w:rPr>
          <w:i/>
        </w:rPr>
        <w:t>Inscrire la mention « Bon pour accord »</w:t>
      </w:r>
      <w:r w:rsidR="008476A3" w:rsidRPr="004C60B8">
        <w:rPr>
          <w:i/>
        </w:rPr>
        <w:t xml:space="preserve"> + </w:t>
      </w:r>
      <w:r w:rsidR="004C60B8" w:rsidRPr="004C60B8">
        <w:rPr>
          <w:i/>
        </w:rPr>
        <w:t xml:space="preserve">date, </w:t>
      </w:r>
      <w:r w:rsidR="008476A3" w:rsidRPr="004C60B8">
        <w:rPr>
          <w:i/>
        </w:rPr>
        <w:t>signature et cachet de l’association</w:t>
      </w:r>
    </w:p>
    <w:p w:rsidR="00CD794D" w:rsidRDefault="00CD794D" w:rsidP="00CD794D">
      <w:pPr>
        <w:spacing w:after="0" w:line="240" w:lineRule="auto"/>
        <w:jc w:val="center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96701" w:rsidRPr="004C60B8" w:rsidRDefault="004C60B8" w:rsidP="004C60B8">
      <w:pPr>
        <w:spacing w:after="0" w:line="240" w:lineRule="auto"/>
        <w:jc w:val="center"/>
        <w:rPr>
          <w:b/>
          <w:sz w:val="36"/>
          <w:szCs w:val="36"/>
        </w:rPr>
      </w:pPr>
      <w:r w:rsidRPr="004C60B8">
        <w:rPr>
          <w:b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0E80AE36" wp14:editId="79A80656">
            <wp:simplePos x="0" y="0"/>
            <wp:positionH relativeFrom="column">
              <wp:posOffset>-612775</wp:posOffset>
            </wp:positionH>
            <wp:positionV relativeFrom="paragraph">
              <wp:posOffset>474980</wp:posOffset>
            </wp:positionV>
            <wp:extent cx="6969760" cy="4869815"/>
            <wp:effectExtent l="0" t="0" r="0" b="0"/>
            <wp:wrapTight wrapText="bothSides">
              <wp:wrapPolygon edited="0">
                <wp:start x="0" y="0"/>
                <wp:lineTo x="0" y="1605"/>
                <wp:lineTo x="236" y="2704"/>
                <wp:lineTo x="0" y="3802"/>
                <wp:lineTo x="59" y="3887"/>
                <wp:lineTo x="1181" y="4056"/>
                <wp:lineTo x="1181" y="8112"/>
                <wp:lineTo x="59" y="9464"/>
                <wp:lineTo x="0" y="9717"/>
                <wp:lineTo x="59" y="9971"/>
                <wp:lineTo x="1181" y="10815"/>
                <wp:lineTo x="1181" y="14871"/>
                <wp:lineTo x="0" y="15378"/>
                <wp:lineTo x="0" y="16308"/>
                <wp:lineTo x="2302" y="17575"/>
                <wp:lineTo x="59" y="18251"/>
                <wp:lineTo x="59" y="18758"/>
                <wp:lineTo x="2302" y="18927"/>
                <wp:lineTo x="2302" y="20279"/>
                <wp:lineTo x="0" y="20617"/>
                <wp:lineTo x="0" y="21546"/>
                <wp:lineTo x="21549" y="21546"/>
                <wp:lineTo x="2154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60" cy="48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0B8">
        <w:rPr>
          <w:b/>
          <w:sz w:val="36"/>
          <w:szCs w:val="36"/>
        </w:rPr>
        <w:t>ANNEXE</w:t>
      </w:r>
      <w:r>
        <w:rPr>
          <w:sz w:val="24"/>
          <w:szCs w:val="24"/>
        </w:rPr>
        <w:t xml:space="preserve"> </w:t>
      </w:r>
      <w:r w:rsidRPr="004C60B8">
        <w:rPr>
          <w:b/>
          <w:sz w:val="36"/>
          <w:szCs w:val="36"/>
        </w:rPr>
        <w:t>INFORMATIVE</w:t>
      </w:r>
    </w:p>
    <w:p w:rsidR="00394A29" w:rsidRPr="004C60B8" w:rsidRDefault="00394A29" w:rsidP="004C60B8"/>
    <w:p w:rsidR="00394A29" w:rsidRDefault="00394A29" w:rsidP="003B5632">
      <w:pPr>
        <w:spacing w:after="0" w:line="240" w:lineRule="auto"/>
        <w:jc w:val="both"/>
        <w:rPr>
          <w:sz w:val="24"/>
          <w:szCs w:val="24"/>
        </w:rPr>
      </w:pPr>
    </w:p>
    <w:p w:rsidR="00394A29" w:rsidRDefault="00394A29" w:rsidP="003B5632">
      <w:pPr>
        <w:spacing w:after="0" w:line="240" w:lineRule="auto"/>
        <w:jc w:val="both"/>
        <w:rPr>
          <w:sz w:val="24"/>
          <w:szCs w:val="24"/>
        </w:rPr>
      </w:pPr>
    </w:p>
    <w:p w:rsidR="00D96701" w:rsidRPr="00FA3101" w:rsidRDefault="00D96701" w:rsidP="003B5632">
      <w:pPr>
        <w:spacing w:after="0" w:line="240" w:lineRule="auto"/>
        <w:jc w:val="both"/>
        <w:rPr>
          <w:sz w:val="24"/>
          <w:szCs w:val="24"/>
        </w:rPr>
      </w:pPr>
    </w:p>
    <w:sectPr w:rsidR="00D96701" w:rsidRPr="00FA3101">
      <w:footerReference w:type="default" r:id="rId11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D3" w:rsidRDefault="005351D3" w:rsidP="00496743">
      <w:pPr>
        <w:spacing w:after="0" w:line="240" w:lineRule="auto"/>
      </w:pPr>
      <w:r>
        <w:separator/>
      </w:r>
    </w:p>
  </w:endnote>
  <w:endnote w:type="continuationSeparator" w:id="0">
    <w:p w:rsidR="005351D3" w:rsidRDefault="005351D3" w:rsidP="004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BF" w:rsidRDefault="00496743" w:rsidP="00496743">
    <w:pPr>
      <w:pStyle w:val="Pieddepage"/>
      <w:jc w:val="center"/>
      <w:rPr>
        <w:sz w:val="18"/>
        <w:szCs w:val="18"/>
      </w:rPr>
    </w:pPr>
    <w:r w:rsidRPr="00496743">
      <w:rPr>
        <w:b/>
        <w:i/>
        <w:sz w:val="18"/>
        <w:szCs w:val="18"/>
      </w:rPr>
      <w:t>7 Lieux</w:t>
    </w:r>
    <w:r w:rsidR="00C15CBF">
      <w:rPr>
        <w:b/>
        <w:i/>
        <w:sz w:val="18"/>
        <w:szCs w:val="18"/>
      </w:rPr>
      <w:t> :</w:t>
    </w:r>
    <w:r>
      <w:rPr>
        <w:sz w:val="18"/>
        <w:szCs w:val="18"/>
      </w:rPr>
      <w:t xml:space="preserve"> </w:t>
    </w:r>
    <w:r w:rsidRPr="00CD6B91">
      <w:rPr>
        <w:sz w:val="18"/>
        <w:szCs w:val="18"/>
      </w:rPr>
      <w:t xml:space="preserve">7 rue Voltaire - 59370 </w:t>
    </w:r>
    <w:r w:rsidR="00C15CBF">
      <w:rPr>
        <w:sz w:val="18"/>
        <w:szCs w:val="18"/>
      </w:rPr>
      <w:t>Mons-en-Barœul</w:t>
    </w:r>
  </w:p>
  <w:p w:rsidR="00496743" w:rsidRPr="00CD6B91" w:rsidRDefault="00C15CBF" w:rsidP="00496743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Contact : Luc ARNOLD 06.22.24.68.12 - </w:t>
    </w:r>
    <w:r w:rsidR="00496743" w:rsidRPr="00CD6B91">
      <w:rPr>
        <w:sz w:val="18"/>
        <w:szCs w:val="18"/>
      </w:rPr>
      <w:t xml:space="preserve">mail : </w:t>
    </w:r>
    <w:hyperlink r:id="rId1" w:history="1">
      <w:r w:rsidR="00496743" w:rsidRPr="00CD6B91">
        <w:rPr>
          <w:rStyle w:val="Lienhypertexte"/>
          <w:sz w:val="18"/>
          <w:szCs w:val="18"/>
        </w:rPr>
        <w:t>bureau@7lieux.org</w:t>
      </w:r>
    </w:hyperlink>
    <w:r>
      <w:rPr>
        <w:rStyle w:val="Lienhypertexte"/>
        <w:sz w:val="18"/>
        <w:szCs w:val="18"/>
      </w:rPr>
      <w:t xml:space="preserve">    </w:t>
    </w:r>
  </w:p>
  <w:p w:rsidR="00496743" w:rsidRPr="00CD6B91" w:rsidRDefault="00496743" w:rsidP="00496743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</w:t>
    </w:r>
    <w:r w:rsidR="008B6F4B">
      <w:rPr>
        <w:sz w:val="18"/>
        <w:szCs w:val="18"/>
      </w:rPr>
      <w:t xml:space="preserve">i 1901 </w:t>
    </w:r>
    <w:r w:rsidR="00C15CBF">
      <w:rPr>
        <w:sz w:val="18"/>
        <w:szCs w:val="18"/>
      </w:rPr>
      <w:t>-</w:t>
    </w:r>
    <w:r w:rsidR="008B6F4B">
      <w:rPr>
        <w:sz w:val="18"/>
        <w:szCs w:val="18"/>
      </w:rPr>
      <w:t xml:space="preserve"> N°SIRET</w:t>
    </w:r>
    <w:r w:rsidR="00C15CBF">
      <w:rPr>
        <w:sz w:val="18"/>
        <w:szCs w:val="18"/>
      </w:rPr>
      <w:t> : 799 067 053 00014 - APE : 9002Z</w:t>
    </w:r>
  </w:p>
  <w:p w:rsidR="00496743" w:rsidRDefault="00496743" w:rsidP="00496743">
    <w:pPr>
      <w:pStyle w:val="Pieddepage"/>
    </w:pPr>
  </w:p>
  <w:p w:rsidR="00496743" w:rsidRDefault="00496743">
    <w:pPr>
      <w:pStyle w:val="Pieddepage"/>
    </w:pPr>
  </w:p>
  <w:p w:rsidR="00496743" w:rsidRDefault="004967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D3" w:rsidRDefault="005351D3" w:rsidP="00496743">
      <w:pPr>
        <w:spacing w:after="0" w:line="240" w:lineRule="auto"/>
      </w:pPr>
      <w:r>
        <w:separator/>
      </w:r>
    </w:p>
  </w:footnote>
  <w:footnote w:type="continuationSeparator" w:id="0">
    <w:p w:rsidR="005351D3" w:rsidRDefault="005351D3" w:rsidP="0049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BE92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D06FF"/>
    <w:multiLevelType w:val="hybridMultilevel"/>
    <w:tmpl w:val="0F4E92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6775D"/>
    <w:multiLevelType w:val="hybridMultilevel"/>
    <w:tmpl w:val="68ECA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55F8F"/>
    <w:multiLevelType w:val="multilevel"/>
    <w:tmpl w:val="66B6B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B6C6E"/>
    <w:multiLevelType w:val="hybridMultilevel"/>
    <w:tmpl w:val="E03E552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D674E"/>
    <w:multiLevelType w:val="hybridMultilevel"/>
    <w:tmpl w:val="E4E2796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1A57AD"/>
    <w:multiLevelType w:val="hybridMultilevel"/>
    <w:tmpl w:val="06F890CE"/>
    <w:lvl w:ilvl="0" w:tplc="D42047C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640D0E"/>
    <w:multiLevelType w:val="hybridMultilevel"/>
    <w:tmpl w:val="F50A44F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E175F0"/>
    <w:multiLevelType w:val="hybridMultilevel"/>
    <w:tmpl w:val="A1E41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004D8C"/>
    <w:multiLevelType w:val="hybridMultilevel"/>
    <w:tmpl w:val="5CF8237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0548A"/>
    <w:multiLevelType w:val="hybridMultilevel"/>
    <w:tmpl w:val="FC12D07C"/>
    <w:lvl w:ilvl="0" w:tplc="8B523238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6345BF3"/>
    <w:multiLevelType w:val="multilevel"/>
    <w:tmpl w:val="86B8B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>
    <w:nsid w:val="578A7F05"/>
    <w:multiLevelType w:val="hybridMultilevel"/>
    <w:tmpl w:val="88CE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7054E"/>
    <w:multiLevelType w:val="hybridMultilevel"/>
    <w:tmpl w:val="62EE9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73CE4"/>
    <w:multiLevelType w:val="multilevel"/>
    <w:tmpl w:val="6524A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557973"/>
    <w:multiLevelType w:val="hybridMultilevel"/>
    <w:tmpl w:val="0B8EBB64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7D1047"/>
    <w:multiLevelType w:val="hybridMultilevel"/>
    <w:tmpl w:val="D2A46A0A"/>
    <w:lvl w:ilvl="0" w:tplc="C8085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F0F61"/>
    <w:multiLevelType w:val="hybridMultilevel"/>
    <w:tmpl w:val="3A7890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300CEC"/>
    <w:multiLevelType w:val="hybridMultilevel"/>
    <w:tmpl w:val="F5E4B59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0F472B"/>
    <w:multiLevelType w:val="hybridMultilevel"/>
    <w:tmpl w:val="FBFCB48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A20751"/>
    <w:multiLevelType w:val="hybridMultilevel"/>
    <w:tmpl w:val="3D8EFB66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802AF"/>
    <w:multiLevelType w:val="hybridMultilevel"/>
    <w:tmpl w:val="3690963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678AC"/>
    <w:multiLevelType w:val="hybridMultilevel"/>
    <w:tmpl w:val="42089F9C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0"/>
  </w:num>
  <w:num w:numId="5">
    <w:abstractNumId w:val="6"/>
  </w:num>
  <w:num w:numId="6">
    <w:abstractNumId w:val="16"/>
  </w:num>
  <w:num w:numId="7">
    <w:abstractNumId w:val="4"/>
  </w:num>
  <w:num w:numId="8">
    <w:abstractNumId w:val="9"/>
  </w:num>
  <w:num w:numId="9">
    <w:abstractNumId w:val="20"/>
  </w:num>
  <w:num w:numId="10">
    <w:abstractNumId w:val="18"/>
  </w:num>
  <w:num w:numId="11">
    <w:abstractNumId w:val="22"/>
  </w:num>
  <w:num w:numId="12">
    <w:abstractNumId w:val="13"/>
  </w:num>
  <w:num w:numId="13">
    <w:abstractNumId w:val="12"/>
  </w:num>
  <w:num w:numId="14">
    <w:abstractNumId w:val="7"/>
  </w:num>
  <w:num w:numId="15">
    <w:abstractNumId w:val="0"/>
  </w:num>
  <w:num w:numId="16">
    <w:abstractNumId w:val="2"/>
  </w:num>
  <w:num w:numId="17">
    <w:abstractNumId w:val="5"/>
  </w:num>
  <w:num w:numId="18">
    <w:abstractNumId w:val="1"/>
  </w:num>
  <w:num w:numId="19">
    <w:abstractNumId w:val="15"/>
  </w:num>
  <w:num w:numId="20">
    <w:abstractNumId w:val="19"/>
  </w:num>
  <w:num w:numId="21">
    <w:abstractNumId w:val="21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531"/>
    <w:rsid w:val="0000017A"/>
    <w:rsid w:val="00015E1C"/>
    <w:rsid w:val="00051B1D"/>
    <w:rsid w:val="0009668A"/>
    <w:rsid w:val="000A0A36"/>
    <w:rsid w:val="000B0256"/>
    <w:rsid w:val="000D248C"/>
    <w:rsid w:val="000E10E7"/>
    <w:rsid w:val="000F7CE9"/>
    <w:rsid w:val="00111171"/>
    <w:rsid w:val="00117440"/>
    <w:rsid w:val="0012028D"/>
    <w:rsid w:val="0013263B"/>
    <w:rsid w:val="00177DD8"/>
    <w:rsid w:val="00186C0E"/>
    <w:rsid w:val="001C36F6"/>
    <w:rsid w:val="001E2A7F"/>
    <w:rsid w:val="001E38B4"/>
    <w:rsid w:val="00212F49"/>
    <w:rsid w:val="00296270"/>
    <w:rsid w:val="002C4B75"/>
    <w:rsid w:val="002C7805"/>
    <w:rsid w:val="002D7558"/>
    <w:rsid w:val="002F03D9"/>
    <w:rsid w:val="0031746B"/>
    <w:rsid w:val="00354145"/>
    <w:rsid w:val="00356BBB"/>
    <w:rsid w:val="003647C2"/>
    <w:rsid w:val="00394A29"/>
    <w:rsid w:val="003A72C0"/>
    <w:rsid w:val="003B5632"/>
    <w:rsid w:val="003B5A03"/>
    <w:rsid w:val="003D7DCD"/>
    <w:rsid w:val="004074B1"/>
    <w:rsid w:val="00432F35"/>
    <w:rsid w:val="00467D55"/>
    <w:rsid w:val="00482626"/>
    <w:rsid w:val="00496743"/>
    <w:rsid w:val="004C60B8"/>
    <w:rsid w:val="004D4531"/>
    <w:rsid w:val="00517767"/>
    <w:rsid w:val="005351D3"/>
    <w:rsid w:val="0054263B"/>
    <w:rsid w:val="00546C94"/>
    <w:rsid w:val="00580B08"/>
    <w:rsid w:val="005D2E22"/>
    <w:rsid w:val="005D358A"/>
    <w:rsid w:val="005E0D91"/>
    <w:rsid w:val="005F0E88"/>
    <w:rsid w:val="005F797D"/>
    <w:rsid w:val="00605D5E"/>
    <w:rsid w:val="00651399"/>
    <w:rsid w:val="00696046"/>
    <w:rsid w:val="006B7F2C"/>
    <w:rsid w:val="006E3CA0"/>
    <w:rsid w:val="00707C9F"/>
    <w:rsid w:val="00720B65"/>
    <w:rsid w:val="00770041"/>
    <w:rsid w:val="0079041C"/>
    <w:rsid w:val="007920A3"/>
    <w:rsid w:val="007A3EB1"/>
    <w:rsid w:val="007B5E7C"/>
    <w:rsid w:val="007B7ADE"/>
    <w:rsid w:val="007C09CC"/>
    <w:rsid w:val="007C5585"/>
    <w:rsid w:val="008049A9"/>
    <w:rsid w:val="0081009F"/>
    <w:rsid w:val="008476A3"/>
    <w:rsid w:val="00880AFB"/>
    <w:rsid w:val="008945BE"/>
    <w:rsid w:val="008B2F02"/>
    <w:rsid w:val="008B6F4B"/>
    <w:rsid w:val="008E6AFF"/>
    <w:rsid w:val="009073AA"/>
    <w:rsid w:val="009166F5"/>
    <w:rsid w:val="00982EBA"/>
    <w:rsid w:val="00997832"/>
    <w:rsid w:val="009C2F37"/>
    <w:rsid w:val="009F5F92"/>
    <w:rsid w:val="00A006CE"/>
    <w:rsid w:val="00A54055"/>
    <w:rsid w:val="00A65B79"/>
    <w:rsid w:val="00A9395C"/>
    <w:rsid w:val="00A94334"/>
    <w:rsid w:val="00AE2E62"/>
    <w:rsid w:val="00AE66EC"/>
    <w:rsid w:val="00B02072"/>
    <w:rsid w:val="00B22228"/>
    <w:rsid w:val="00B23A85"/>
    <w:rsid w:val="00B32252"/>
    <w:rsid w:val="00B64610"/>
    <w:rsid w:val="00B72182"/>
    <w:rsid w:val="00B84BC5"/>
    <w:rsid w:val="00B87137"/>
    <w:rsid w:val="00B91F09"/>
    <w:rsid w:val="00BC0579"/>
    <w:rsid w:val="00BE08C6"/>
    <w:rsid w:val="00BF1E58"/>
    <w:rsid w:val="00C15CBF"/>
    <w:rsid w:val="00C3254B"/>
    <w:rsid w:val="00C43D90"/>
    <w:rsid w:val="00C75898"/>
    <w:rsid w:val="00CC3D70"/>
    <w:rsid w:val="00CC5A32"/>
    <w:rsid w:val="00CD794D"/>
    <w:rsid w:val="00D10B86"/>
    <w:rsid w:val="00D17CEC"/>
    <w:rsid w:val="00D754D8"/>
    <w:rsid w:val="00D82819"/>
    <w:rsid w:val="00D96701"/>
    <w:rsid w:val="00DB2340"/>
    <w:rsid w:val="00E053D7"/>
    <w:rsid w:val="00E30E95"/>
    <w:rsid w:val="00E31295"/>
    <w:rsid w:val="00E5111B"/>
    <w:rsid w:val="00E521CF"/>
    <w:rsid w:val="00E73E4E"/>
    <w:rsid w:val="00E800F8"/>
    <w:rsid w:val="00E95BE6"/>
    <w:rsid w:val="00EA18C3"/>
    <w:rsid w:val="00EA2472"/>
    <w:rsid w:val="00EB7495"/>
    <w:rsid w:val="00EC1D00"/>
    <w:rsid w:val="00EE03B3"/>
    <w:rsid w:val="00F06B72"/>
    <w:rsid w:val="00F20907"/>
    <w:rsid w:val="00F564F3"/>
    <w:rsid w:val="00FA03B2"/>
    <w:rsid w:val="00FA3101"/>
    <w:rsid w:val="00FB0659"/>
    <w:rsid w:val="00F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" w:hAnsi="Calibri" w:cs="Calibri"/>
      <w:lang w:eastAsia="en-US"/>
    </w:rPr>
  </w:style>
  <w:style w:type="paragraph" w:styleId="Titre4">
    <w:name w:val="heading 4"/>
    <w:basedOn w:val="Normal"/>
    <w:next w:val="Normal"/>
    <w:link w:val="Titre4Car"/>
    <w:qFormat/>
    <w:rsid w:val="00E053D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D00"/>
    <w:rPr>
      <w:rFonts w:ascii="Tahoma" w:eastAsia="Droid Sans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743"/>
    <w:rPr>
      <w:rFonts w:ascii="Calibri" w:eastAsia="Droid Sans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743"/>
    <w:rPr>
      <w:rFonts w:ascii="Calibri" w:eastAsia="Droid Sans" w:hAnsi="Calibri" w:cs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496743"/>
    <w:rPr>
      <w:color w:val="0000FF" w:themeColor="hyperlink"/>
      <w:u w:val="single"/>
    </w:rPr>
  </w:style>
  <w:style w:type="paragraph" w:styleId="Listepuces">
    <w:name w:val="List Bullet"/>
    <w:basedOn w:val="Normal"/>
    <w:rsid w:val="00B02072"/>
    <w:pPr>
      <w:numPr>
        <w:numId w:val="15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053D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lledutableau">
    <w:name w:val="Table Grid"/>
    <w:basedOn w:val="TableauNormal"/>
    <w:uiPriority w:val="59"/>
    <w:rsid w:val="00E9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5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FF2F-9A17-4DE2-8F1F-ADB903EA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</cp:lastModifiedBy>
  <cp:revision>59</cp:revision>
  <cp:lastPrinted>2014-02-25T16:15:00Z</cp:lastPrinted>
  <dcterms:created xsi:type="dcterms:W3CDTF">2013-09-09T07:35:00Z</dcterms:created>
  <dcterms:modified xsi:type="dcterms:W3CDTF">2014-02-25T16:15:00Z</dcterms:modified>
</cp:coreProperties>
</file>